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EAE4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D42E9B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570CBADC" w14:textId="193AEA6F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294CBF">
        <w:t>Kathryn Eiland, Financial Analyst</w:t>
      </w:r>
    </w:p>
    <w:p w14:paraId="1E697FDD" w14:textId="77777777" w:rsidR="00797A09" w:rsidRPr="00C5483A" w:rsidRDefault="00797A09" w:rsidP="00797A09">
      <w:pPr>
        <w:ind w:left="720" w:firstLine="450"/>
      </w:pPr>
      <w:r w:rsidRPr="00C5483A">
        <w:t>Rate Regulation Division</w:t>
      </w:r>
    </w:p>
    <w:p w14:paraId="505AF104" w14:textId="79287DEC" w:rsidR="00701D39" w:rsidRDefault="00701D39" w:rsidP="00701D39">
      <w:pPr>
        <w:tabs>
          <w:tab w:val="left" w:pos="1170"/>
        </w:tabs>
      </w:pPr>
      <w:r>
        <w:tab/>
      </w:r>
      <w:r w:rsidR="00B845DF">
        <w:t>Phillip Lehmann</w:t>
      </w:r>
      <w:r>
        <w:t>, Attorney</w:t>
      </w:r>
      <w:r>
        <w:tab/>
      </w:r>
    </w:p>
    <w:p w14:paraId="4BDCF4FA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76AF0271" w14:textId="405F59CD" w:rsidR="00286E56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57662B">
        <w:rPr>
          <w:color w:val="000000" w:themeColor="text1"/>
        </w:rPr>
        <w:t xml:space="preserve">April </w:t>
      </w:r>
      <w:r w:rsidR="00C85756">
        <w:rPr>
          <w:color w:val="000000" w:themeColor="text1"/>
        </w:rPr>
        <w:t>5</w:t>
      </w:r>
      <w:r w:rsidR="0057662B">
        <w:rPr>
          <w:color w:val="000000" w:themeColor="text1"/>
        </w:rPr>
        <w:t>, 2022</w:t>
      </w:r>
    </w:p>
    <w:p w14:paraId="48E66FF3" w14:textId="622564CE" w:rsidR="00BA25AA" w:rsidRPr="00294CBF" w:rsidRDefault="00BA25AA" w:rsidP="00BA25AA">
      <w:pPr>
        <w:tabs>
          <w:tab w:val="left" w:pos="1170"/>
        </w:tabs>
        <w:ind w:left="1170" w:hanging="1170"/>
        <w:jc w:val="both"/>
        <w:rPr>
          <w:i/>
          <w:color w:val="000000" w:themeColor="text1"/>
        </w:rPr>
      </w:pPr>
      <w:r w:rsidRPr="00EA0B92">
        <w:rPr>
          <w:b/>
        </w:rPr>
        <w:t>Subject:</w:t>
      </w:r>
      <w:r w:rsidRPr="00EA0B92">
        <w:rPr>
          <w:b/>
        </w:rPr>
        <w:tab/>
      </w:r>
      <w:r w:rsidR="00294CBF">
        <w:rPr>
          <w:b/>
        </w:rPr>
        <w:t>Tariff Control</w:t>
      </w:r>
      <w:r w:rsidRPr="0030163B">
        <w:rPr>
          <w:b/>
        </w:rPr>
        <w:t xml:space="preserve"> No</w:t>
      </w:r>
      <w:r w:rsidRPr="001318EF">
        <w:rPr>
          <w:b/>
        </w:rPr>
        <w:t xml:space="preserve">. </w:t>
      </w:r>
      <w:r w:rsidR="00294CBF">
        <w:rPr>
          <w:b/>
        </w:rPr>
        <w:t>5</w:t>
      </w:r>
      <w:r w:rsidR="0057662B">
        <w:rPr>
          <w:b/>
        </w:rPr>
        <w:t>2</w:t>
      </w:r>
      <w:r w:rsidR="00E81803">
        <w:rPr>
          <w:b/>
        </w:rPr>
        <w:t>7</w:t>
      </w:r>
      <w:r w:rsidR="0057662B">
        <w:rPr>
          <w:b/>
        </w:rPr>
        <w:t>2</w:t>
      </w:r>
      <w:r w:rsidR="00E81803">
        <w:rPr>
          <w:b/>
        </w:rPr>
        <w:t>2</w:t>
      </w:r>
      <w:r w:rsidRPr="0030163B">
        <w:rPr>
          <w:b/>
        </w:rPr>
        <w:t xml:space="preserve">, </w:t>
      </w:r>
      <w:r w:rsidRPr="0030163B">
        <w:rPr>
          <w:i/>
        </w:rPr>
        <w:t>Application</w:t>
      </w:r>
      <w:r w:rsidR="00E81803">
        <w:rPr>
          <w:i/>
        </w:rPr>
        <w:t xml:space="preserve"> of </w:t>
      </w:r>
      <w:r w:rsidR="0057662B">
        <w:rPr>
          <w:i/>
        </w:rPr>
        <w:t xml:space="preserve">CSWR-Texas Utility Operating Company, LLC </w:t>
      </w:r>
      <w:r w:rsidR="00E81803">
        <w:rPr>
          <w:i/>
          <w:color w:val="000000" w:themeColor="text1"/>
        </w:rPr>
        <w:t>f</w:t>
      </w:r>
      <w:r w:rsidR="00294CBF" w:rsidRPr="00294CBF">
        <w:rPr>
          <w:i/>
          <w:color w:val="000000" w:themeColor="text1"/>
        </w:rPr>
        <w:t xml:space="preserve">or </w:t>
      </w:r>
      <w:r w:rsidR="00C85756">
        <w:rPr>
          <w:i/>
          <w:color w:val="000000" w:themeColor="text1"/>
        </w:rPr>
        <w:t xml:space="preserve">a </w:t>
      </w:r>
      <w:proofErr w:type="gramStart"/>
      <w:r w:rsidR="00294CBF" w:rsidRPr="00294CBF">
        <w:rPr>
          <w:i/>
          <w:color w:val="000000" w:themeColor="text1"/>
        </w:rPr>
        <w:t>Pass Through</w:t>
      </w:r>
      <w:proofErr w:type="gramEnd"/>
      <w:r w:rsidR="00294CBF" w:rsidRPr="00294CBF">
        <w:rPr>
          <w:i/>
          <w:color w:val="000000" w:themeColor="text1"/>
        </w:rPr>
        <w:t xml:space="preserve"> Rate Change</w:t>
      </w:r>
    </w:p>
    <w:p w14:paraId="4B61AB59" w14:textId="77777777" w:rsidR="00BA25AA" w:rsidRDefault="00BA25AA" w:rsidP="00BA25AA">
      <w:pPr>
        <w:tabs>
          <w:tab w:val="left" w:pos="1440"/>
        </w:tabs>
        <w:ind w:left="1440" w:hanging="1440"/>
        <w:jc w:val="both"/>
        <w:rPr>
          <w:i/>
        </w:rPr>
      </w:pPr>
    </w:p>
    <w:p w14:paraId="7CF748A6" w14:textId="5E3C57AC" w:rsidR="00AA1F45" w:rsidRDefault="00AA1F45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  <w:r>
        <w:t>CC:</w:t>
      </w:r>
      <w:r>
        <w:tab/>
      </w:r>
      <w:r w:rsidR="0057662B">
        <w:t>C. Glenn Atkins</w:t>
      </w:r>
    </w:p>
    <w:p w14:paraId="35AB07E9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7D5B3601" w14:textId="77777777" w:rsidR="00286E56" w:rsidRDefault="00286E56">
      <w:pPr>
        <w:tabs>
          <w:tab w:val="left" w:pos="1170"/>
        </w:tabs>
        <w:spacing w:after="120" w:line="480" w:lineRule="auto"/>
      </w:pPr>
    </w:p>
    <w:p w14:paraId="2F33C5B1" w14:textId="0B01DC7F" w:rsidR="007B6CAF" w:rsidRDefault="00125E3C" w:rsidP="00841FF2">
      <w:pPr>
        <w:tabs>
          <w:tab w:val="left" w:pos="720"/>
        </w:tabs>
        <w:spacing w:after="120" w:line="480" w:lineRule="auto"/>
      </w:pPr>
      <w:r>
        <w:tab/>
        <w:t xml:space="preserve">In response to the Notice of Approval filed on </w:t>
      </w:r>
      <w:r w:rsidR="00294CBF" w:rsidRPr="00294CBF">
        <w:rPr>
          <w:color w:val="000000" w:themeColor="text1"/>
        </w:rPr>
        <w:t xml:space="preserve">March </w:t>
      </w:r>
      <w:r w:rsidR="00E81803">
        <w:rPr>
          <w:color w:val="000000" w:themeColor="text1"/>
        </w:rPr>
        <w:t>1</w:t>
      </w:r>
      <w:r w:rsidR="0057662B">
        <w:rPr>
          <w:color w:val="000000" w:themeColor="text1"/>
        </w:rPr>
        <w:t>0</w:t>
      </w:r>
      <w:r w:rsidR="00294CBF" w:rsidRPr="00294CBF">
        <w:rPr>
          <w:color w:val="000000" w:themeColor="text1"/>
        </w:rPr>
        <w:t xml:space="preserve">, </w:t>
      </w:r>
      <w:r w:rsidR="00C85756" w:rsidRPr="00294CBF">
        <w:rPr>
          <w:color w:val="000000" w:themeColor="text1"/>
        </w:rPr>
        <w:t>202</w:t>
      </w:r>
      <w:r w:rsidR="00C85756">
        <w:rPr>
          <w:color w:val="000000" w:themeColor="text1"/>
        </w:rPr>
        <w:t>2,</w:t>
      </w:r>
      <w:r w:rsidR="00BA25AA" w:rsidRPr="00294CBF">
        <w:rPr>
          <w:color w:val="000000" w:themeColor="text1"/>
        </w:rPr>
        <w:t xml:space="preserve"> </w:t>
      </w:r>
      <w:r w:rsidR="00C76DCD">
        <w:t xml:space="preserve">in </w:t>
      </w:r>
      <w:r w:rsidR="00294CBF">
        <w:t>Tariff Control</w:t>
      </w:r>
      <w:r w:rsidR="00C76DCD">
        <w:t xml:space="preserve"> No. </w:t>
      </w:r>
      <w:r w:rsidR="00294CBF" w:rsidRPr="00294CBF">
        <w:rPr>
          <w:bCs/>
          <w:color w:val="000000" w:themeColor="text1"/>
        </w:rPr>
        <w:t>5</w:t>
      </w:r>
      <w:r w:rsidR="0057662B">
        <w:rPr>
          <w:bCs/>
          <w:color w:val="000000" w:themeColor="text1"/>
        </w:rPr>
        <w:t>272</w:t>
      </w:r>
      <w:r w:rsidR="00E81803">
        <w:rPr>
          <w:bCs/>
          <w:color w:val="000000" w:themeColor="text1"/>
        </w:rPr>
        <w:t>2</w:t>
      </w:r>
      <w:r>
        <w:t>,</w:t>
      </w:r>
      <w:r w:rsidR="00B845DF">
        <w:t xml:space="preserve"> p</w:t>
      </w:r>
      <w:r>
        <w:t xml:space="preserve">lease find a clean copy of the tariff </w:t>
      </w:r>
      <w:r w:rsidR="007B6CAF">
        <w:t>for</w:t>
      </w:r>
      <w:r w:rsidR="00B845DF">
        <w:t xml:space="preserve"> </w:t>
      </w:r>
      <w:r w:rsidR="0057662B">
        <w:t>CSWR-Texas Utility Operating Company, LLC</w:t>
      </w:r>
      <w:r w:rsidR="00294CBF">
        <w:t>.,</w:t>
      </w:r>
      <w:r w:rsidR="007B6CAF">
        <w:t xml:space="preserve"> 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  <w:r w:rsidR="004072AF">
        <w:t>The attached tariff supersedes the tariff for</w:t>
      </w:r>
      <w:r w:rsidR="00B845DF">
        <w:t xml:space="preserve"> CSWR</w:t>
      </w:r>
      <w:r w:rsidR="00B845DF">
        <w:rPr>
          <w:color w:val="000000" w:themeColor="text1"/>
        </w:rPr>
        <w:t>-Texas Utility Operating Company, LLC.</w:t>
      </w:r>
      <w:r w:rsidR="004072AF" w:rsidRPr="00294CBF">
        <w:rPr>
          <w:color w:val="000000" w:themeColor="text1"/>
        </w:rPr>
        <w:t>,</w:t>
      </w:r>
      <w:r w:rsidR="004072AF">
        <w:t xml:space="preserve"> which may be removed from the Commission tariff book.</w:t>
      </w:r>
    </w:p>
    <w:p w14:paraId="7033DE8E" w14:textId="5E00BE97" w:rsidR="00286E56" w:rsidRDefault="007B6CAF" w:rsidP="001464A1">
      <w:pPr>
        <w:spacing w:after="120" w:line="480" w:lineRule="auto"/>
      </w:pPr>
      <w:r>
        <w:tab/>
        <w:t xml:space="preserve">All parties to </w:t>
      </w:r>
      <w:r w:rsidR="00294CBF">
        <w:t>Tariff Control</w:t>
      </w:r>
      <w:r>
        <w:t xml:space="preserve"> No. </w:t>
      </w:r>
      <w:r w:rsidR="00294CBF">
        <w:t>5</w:t>
      </w:r>
      <w:r w:rsidR="00B845DF">
        <w:t>2722</w:t>
      </w:r>
      <w:r>
        <w:t xml:space="preserve"> have been copied</w:t>
      </w:r>
      <w:r w:rsidR="00CA0E71">
        <w:t xml:space="preserve"> on</w:t>
      </w:r>
      <w:r>
        <w:t xml:space="preserve"> this memo. </w:t>
      </w:r>
    </w:p>
    <w:p w14:paraId="10EDE3D3" w14:textId="77777777" w:rsidR="00286E56" w:rsidRDefault="00286E56">
      <w:pPr>
        <w:tabs>
          <w:tab w:val="left" w:pos="1170"/>
        </w:tabs>
        <w:spacing w:after="120" w:line="480" w:lineRule="auto"/>
      </w:pPr>
    </w:p>
    <w:p w14:paraId="1149E168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5A591EC2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F051C" w14:textId="77777777" w:rsidR="003F4152" w:rsidRDefault="003F4152" w:rsidP="00CA2DA3">
      <w:r>
        <w:separator/>
      </w:r>
    </w:p>
  </w:endnote>
  <w:endnote w:type="continuationSeparator" w:id="0">
    <w:p w14:paraId="2BF3A7A1" w14:textId="77777777" w:rsidR="003F4152" w:rsidRDefault="003F4152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86E7" w14:textId="77777777" w:rsidR="003F4152" w:rsidRDefault="003F4152" w:rsidP="00CA2DA3">
      <w:r>
        <w:separator/>
      </w:r>
    </w:p>
  </w:footnote>
  <w:footnote w:type="continuationSeparator" w:id="0">
    <w:p w14:paraId="65FB2BA6" w14:textId="77777777" w:rsidR="003F4152" w:rsidRDefault="003F4152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490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PostalCode">
        <w:r>
          <w:rPr>
            <w:b/>
            <w:i/>
            <w:sz w:val="38"/>
          </w:rPr>
          <w:t>Texas</w:t>
        </w:r>
      </w:smartTag>
    </w:smartTag>
  </w:p>
  <w:p w14:paraId="1175C7FF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86406D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E3C4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BF"/>
    <w:rsid w:val="00024F51"/>
    <w:rsid w:val="000377D1"/>
    <w:rsid w:val="0007073F"/>
    <w:rsid w:val="00120501"/>
    <w:rsid w:val="00125E3C"/>
    <w:rsid w:val="001464A1"/>
    <w:rsid w:val="001A1161"/>
    <w:rsid w:val="00286E56"/>
    <w:rsid w:val="00294CBF"/>
    <w:rsid w:val="00330FED"/>
    <w:rsid w:val="003F4152"/>
    <w:rsid w:val="004072AF"/>
    <w:rsid w:val="004E676D"/>
    <w:rsid w:val="004F4406"/>
    <w:rsid w:val="00565A91"/>
    <w:rsid w:val="00575A90"/>
    <w:rsid w:val="0057662B"/>
    <w:rsid w:val="005E5B98"/>
    <w:rsid w:val="006C2AB1"/>
    <w:rsid w:val="006D1F93"/>
    <w:rsid w:val="00701D39"/>
    <w:rsid w:val="00797A09"/>
    <w:rsid w:val="007B6CAF"/>
    <w:rsid w:val="007E1226"/>
    <w:rsid w:val="0083383B"/>
    <w:rsid w:val="00841FF2"/>
    <w:rsid w:val="00914749"/>
    <w:rsid w:val="009270CF"/>
    <w:rsid w:val="00946B0C"/>
    <w:rsid w:val="009E4EEB"/>
    <w:rsid w:val="00A75B89"/>
    <w:rsid w:val="00AA1F45"/>
    <w:rsid w:val="00AC2663"/>
    <w:rsid w:val="00B845DF"/>
    <w:rsid w:val="00BA25AA"/>
    <w:rsid w:val="00C60667"/>
    <w:rsid w:val="00C76DCD"/>
    <w:rsid w:val="00C85756"/>
    <w:rsid w:val="00CA0E71"/>
    <w:rsid w:val="00CA2DA3"/>
    <w:rsid w:val="00CA7481"/>
    <w:rsid w:val="00DA587B"/>
    <w:rsid w:val="00E814C1"/>
    <w:rsid w:val="00E81803"/>
    <w:rsid w:val="00F23619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017C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307E-C6B6-44D4-B101-6034D83D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2022-04-04T18:25:00Z</dcterms:created>
  <dcterms:modified xsi:type="dcterms:W3CDTF">2022-04-05T14:41:00Z</dcterms:modified>
</cp:coreProperties>
</file>